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991019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991019" w:rsidRDefault="000B4F9A" w:rsidP="000B4F9A">
      <w:pPr>
        <w:spacing w:line="360" w:lineRule="auto"/>
        <w:ind w:right="425" w:firstLine="85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</w:t>
      </w:r>
      <w:proofErr w:type="gramStart"/>
      <w:r w:rsidR="004F4420">
        <w:rPr>
          <w:b/>
          <w:bCs/>
          <w:color w:val="000000"/>
        </w:rPr>
        <w:t>к</w:t>
      </w:r>
      <w:proofErr w:type="gramEnd"/>
      <w:r w:rsidR="009910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</w:t>
      </w:r>
      <w:r w:rsidRPr="000B4F9A">
        <w:rPr>
          <w:b/>
          <w:bCs/>
          <w:color w:val="000000"/>
        </w:rPr>
        <w:t>аплыв</w:t>
      </w:r>
      <w:r>
        <w:rPr>
          <w:b/>
          <w:bCs/>
          <w:color w:val="000000"/>
        </w:rPr>
        <w:t>у</w:t>
      </w:r>
      <w:r w:rsidRPr="000B4F9A">
        <w:rPr>
          <w:b/>
          <w:bCs/>
          <w:color w:val="000000"/>
        </w:rPr>
        <w:t xml:space="preserve"> на открытой воде SVIYAGA SWIM-2018</w:t>
      </w:r>
    </w:p>
    <w:p w:rsidR="00DA4D61" w:rsidRDefault="00DA4D61" w:rsidP="00DA4D61">
      <w:pPr>
        <w:spacing w:line="360" w:lineRule="auto"/>
        <w:ind w:right="425" w:firstLine="851"/>
        <w:jc w:val="center"/>
        <w:rPr>
          <w:sz w:val="26"/>
          <w:szCs w:val="26"/>
        </w:rPr>
      </w:pPr>
    </w:p>
    <w:p w:rsidR="000B4F9A" w:rsidRDefault="000B4F9A" w:rsidP="000B4F9A">
      <w:pPr>
        <w:spacing w:line="36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июля 2018 года в акватории реки </w:t>
      </w:r>
      <w:proofErr w:type="spellStart"/>
      <w:r>
        <w:rPr>
          <w:sz w:val="28"/>
          <w:szCs w:val="28"/>
        </w:rPr>
        <w:t>Свияга</w:t>
      </w:r>
      <w:proofErr w:type="spellEnd"/>
      <w:r>
        <w:rPr>
          <w:sz w:val="28"/>
          <w:szCs w:val="28"/>
        </w:rPr>
        <w:t xml:space="preserve">, расположенной в </w:t>
      </w:r>
      <w:r w:rsidRPr="000B4F9A">
        <w:rPr>
          <w:sz w:val="28"/>
          <w:szCs w:val="28"/>
        </w:rPr>
        <w:t xml:space="preserve">Зеленодольском районе Республики Татарстан, </w:t>
      </w:r>
      <w:r>
        <w:rPr>
          <w:sz w:val="28"/>
          <w:szCs w:val="28"/>
        </w:rPr>
        <w:t>состоится з</w:t>
      </w:r>
      <w:r w:rsidRPr="000B4F9A">
        <w:rPr>
          <w:sz w:val="28"/>
          <w:szCs w:val="28"/>
        </w:rPr>
        <w:t xml:space="preserve">аплыв на открытой воде SVIYAGA SWIM-2018. </w:t>
      </w:r>
    </w:p>
    <w:p w:rsidR="000B4F9A" w:rsidRDefault="000B4F9A" w:rsidP="000B4F9A">
      <w:pPr>
        <w:spacing w:line="36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0B4F9A">
        <w:rPr>
          <w:sz w:val="28"/>
          <w:szCs w:val="28"/>
        </w:rPr>
        <w:t xml:space="preserve"> выбор участникам будет предложено дв</w:t>
      </w:r>
      <w:r>
        <w:rPr>
          <w:sz w:val="28"/>
          <w:szCs w:val="28"/>
        </w:rPr>
        <w:t>е дистанции</w:t>
      </w:r>
      <w:r>
        <w:rPr>
          <w:sz w:val="28"/>
          <w:szCs w:val="28"/>
        </w:rPr>
        <w:t>: 1,</w:t>
      </w:r>
      <w:r w:rsidRPr="000B4F9A">
        <w:rPr>
          <w:sz w:val="28"/>
          <w:szCs w:val="28"/>
        </w:rPr>
        <w:t>5</w:t>
      </w:r>
      <w:r>
        <w:rPr>
          <w:sz w:val="28"/>
          <w:szCs w:val="28"/>
        </w:rPr>
        <w:t xml:space="preserve"> км и 3,</w:t>
      </w:r>
      <w:r w:rsidRPr="000B4F9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B4F9A">
        <w:rPr>
          <w:sz w:val="28"/>
          <w:szCs w:val="28"/>
        </w:rPr>
        <w:t>км</w:t>
      </w:r>
      <w:r>
        <w:rPr>
          <w:sz w:val="28"/>
          <w:szCs w:val="28"/>
        </w:rPr>
        <w:t>.</w:t>
      </w:r>
      <w:r w:rsidRPr="000B4F9A">
        <w:rPr>
          <w:sz w:val="28"/>
          <w:szCs w:val="28"/>
        </w:rPr>
        <w:t xml:space="preserve"> Маршрут заплывов будет пролегать вокруг памятника архитектуры и истории, объекта Списка Всемирного Н</w:t>
      </w:r>
      <w:r>
        <w:rPr>
          <w:sz w:val="28"/>
          <w:szCs w:val="28"/>
        </w:rPr>
        <w:t>аследия ЮНЕСКО острова Свияжск.</w:t>
      </w:r>
    </w:p>
    <w:p w:rsidR="000B4F9A" w:rsidRDefault="000B4F9A" w:rsidP="00E8188C">
      <w:pPr>
        <w:spacing w:line="36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Pr="000B4F9A">
        <w:rPr>
          <w:sz w:val="28"/>
          <w:szCs w:val="28"/>
        </w:rPr>
        <w:t xml:space="preserve"> на участие в гонке </w:t>
      </w:r>
      <w:r>
        <w:rPr>
          <w:sz w:val="28"/>
          <w:szCs w:val="28"/>
        </w:rPr>
        <w:t xml:space="preserve">подал </w:t>
      </w:r>
      <w:r>
        <w:rPr>
          <w:sz w:val="28"/>
          <w:szCs w:val="28"/>
        </w:rPr>
        <w:t>Президент Республики Татарстан Рустам Минниханов</w:t>
      </w:r>
      <w:r w:rsidRPr="000B4F9A">
        <w:rPr>
          <w:sz w:val="28"/>
          <w:szCs w:val="28"/>
        </w:rPr>
        <w:t>, который п</w:t>
      </w:r>
      <w:r>
        <w:rPr>
          <w:sz w:val="28"/>
          <w:szCs w:val="28"/>
        </w:rPr>
        <w:t>ланирует проплыть дистанцию 1,</w:t>
      </w:r>
      <w:r w:rsidRPr="000B4F9A">
        <w:rPr>
          <w:sz w:val="28"/>
          <w:szCs w:val="28"/>
        </w:rPr>
        <w:t xml:space="preserve">5 км. </w:t>
      </w:r>
      <w:r>
        <w:rPr>
          <w:sz w:val="28"/>
          <w:szCs w:val="28"/>
        </w:rPr>
        <w:t>Всего н</w:t>
      </w:r>
      <w:r w:rsidRPr="000B4F9A">
        <w:rPr>
          <w:sz w:val="28"/>
          <w:szCs w:val="28"/>
        </w:rPr>
        <w:t xml:space="preserve">а старт выйдут около 500 татарстанцев и гостей Республики, среди которых будут: министр спорта </w:t>
      </w:r>
      <w:r>
        <w:rPr>
          <w:sz w:val="28"/>
          <w:szCs w:val="28"/>
        </w:rPr>
        <w:t xml:space="preserve">РТ </w:t>
      </w:r>
      <w:r w:rsidRPr="000B4F9A">
        <w:rPr>
          <w:sz w:val="28"/>
          <w:szCs w:val="28"/>
        </w:rPr>
        <w:t>Владимир Ле</w:t>
      </w:r>
      <w:r>
        <w:rPr>
          <w:sz w:val="28"/>
          <w:szCs w:val="28"/>
        </w:rPr>
        <w:t xml:space="preserve">онов, министр по делам молодежи РТ </w:t>
      </w:r>
      <w:r w:rsidRPr="000B4F9A">
        <w:rPr>
          <w:sz w:val="28"/>
          <w:szCs w:val="28"/>
        </w:rPr>
        <w:t xml:space="preserve">Дамир Фаттахов, депутат ГД РФ </w:t>
      </w:r>
      <w:proofErr w:type="spellStart"/>
      <w:r w:rsidRPr="000B4F9A">
        <w:rPr>
          <w:sz w:val="28"/>
          <w:szCs w:val="28"/>
        </w:rPr>
        <w:t>Ирек</w:t>
      </w:r>
      <w:proofErr w:type="spellEnd"/>
      <w:r w:rsidRPr="000B4F9A">
        <w:rPr>
          <w:sz w:val="28"/>
          <w:szCs w:val="28"/>
        </w:rPr>
        <w:t xml:space="preserve"> Зиннуров, уполномоченный по защите прав предпринимателей при Президенте РТ Тимур </w:t>
      </w:r>
      <w:proofErr w:type="spellStart"/>
      <w:r w:rsidRPr="000B4F9A">
        <w:rPr>
          <w:sz w:val="28"/>
          <w:szCs w:val="28"/>
        </w:rPr>
        <w:t>Нагуманов</w:t>
      </w:r>
      <w:proofErr w:type="spellEnd"/>
      <w:r w:rsidRPr="000B4F9A">
        <w:rPr>
          <w:sz w:val="28"/>
          <w:szCs w:val="28"/>
        </w:rPr>
        <w:t>, глава Зеленодо</w:t>
      </w:r>
      <w:r>
        <w:rPr>
          <w:sz w:val="28"/>
          <w:szCs w:val="28"/>
        </w:rPr>
        <w:t xml:space="preserve">льского района Александр </w:t>
      </w:r>
      <w:proofErr w:type="spellStart"/>
      <w:r>
        <w:rPr>
          <w:sz w:val="28"/>
          <w:szCs w:val="28"/>
        </w:rPr>
        <w:t>Тыгин</w:t>
      </w:r>
      <w:proofErr w:type="spellEnd"/>
      <w:r>
        <w:rPr>
          <w:sz w:val="28"/>
          <w:szCs w:val="28"/>
        </w:rPr>
        <w:t>.</w:t>
      </w:r>
      <w:r w:rsidR="00E8188C">
        <w:rPr>
          <w:sz w:val="28"/>
          <w:szCs w:val="28"/>
        </w:rPr>
        <w:t xml:space="preserve"> </w:t>
      </w:r>
      <w:r w:rsidR="00E8188C" w:rsidRPr="000B4F9A">
        <w:rPr>
          <w:sz w:val="28"/>
          <w:szCs w:val="28"/>
        </w:rPr>
        <w:t xml:space="preserve">География </w:t>
      </w:r>
      <w:r w:rsidR="00E8188C">
        <w:rPr>
          <w:sz w:val="28"/>
          <w:szCs w:val="28"/>
        </w:rPr>
        <w:t>участников</w:t>
      </w:r>
      <w:r w:rsidR="00E8188C" w:rsidRPr="000B4F9A">
        <w:rPr>
          <w:sz w:val="28"/>
          <w:szCs w:val="28"/>
        </w:rPr>
        <w:t xml:space="preserve"> довольно широка: Татарстан, Самарская область, Башкортостан, Удмуртия, Мари-Эл, Санкт-Петербург, Чувашия, Ярославская и Ульяновская области.</w:t>
      </w:r>
    </w:p>
    <w:p w:rsidR="000B4F9A" w:rsidRDefault="000B4F9A" w:rsidP="000B4F9A">
      <w:pPr>
        <w:spacing w:line="360" w:lineRule="auto"/>
        <w:ind w:right="425" w:firstLine="851"/>
        <w:jc w:val="both"/>
        <w:rPr>
          <w:sz w:val="28"/>
          <w:szCs w:val="28"/>
        </w:rPr>
      </w:pPr>
      <w:r w:rsidRPr="000B4F9A">
        <w:rPr>
          <w:sz w:val="28"/>
          <w:szCs w:val="28"/>
        </w:rPr>
        <w:t>В соответствии с регламентом SVIYAGA SWIM-2018, для передвижения в воде участники заплыва могут использовать любой стиль плавания. Спортсменам также разрешается отдыхать, сто</w:t>
      </w:r>
      <w:r>
        <w:rPr>
          <w:sz w:val="28"/>
          <w:szCs w:val="28"/>
        </w:rPr>
        <w:t xml:space="preserve">я на дне или на плаву, держась </w:t>
      </w:r>
      <w:r w:rsidRPr="000B4F9A">
        <w:rPr>
          <w:sz w:val="28"/>
          <w:szCs w:val="28"/>
        </w:rPr>
        <w:t>за неподвижный предмет, такой как буй или неподвижная лодка. Победители будут определены как в абсолютном зачете, так и по возрастным категориям. Помимо этого, каждый финишер получит памятную медаль, дизайн которой эксклюзивен.</w:t>
      </w:r>
    </w:p>
    <w:p w:rsidR="000B4F9A" w:rsidRPr="000B4F9A" w:rsidRDefault="000B4F9A" w:rsidP="000B4F9A">
      <w:pPr>
        <w:spacing w:line="36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4F9A">
        <w:rPr>
          <w:sz w:val="28"/>
          <w:szCs w:val="28"/>
        </w:rPr>
        <w:t>олучить дополнительную информацию о расписании, особенностях и формате турнира можно на официальном сайте серии спортивных соревнований TIMERMAN www.timerman.org</w:t>
      </w:r>
    </w:p>
    <w:p w:rsidR="000B4F9A" w:rsidRDefault="000B4F9A" w:rsidP="00E8188C">
      <w:pPr>
        <w:spacing w:line="360" w:lineRule="auto"/>
        <w:ind w:right="425"/>
        <w:jc w:val="both"/>
        <w:rPr>
          <w:sz w:val="28"/>
          <w:szCs w:val="28"/>
        </w:rPr>
      </w:pPr>
    </w:p>
    <w:p w:rsidR="00E8188C" w:rsidRDefault="00E8188C" w:rsidP="00E8188C">
      <w:pPr>
        <w:spacing w:line="480" w:lineRule="auto"/>
        <w:ind w:right="425" w:firstLine="851"/>
        <w:jc w:val="center"/>
        <w:rPr>
          <w:b/>
          <w:sz w:val="28"/>
          <w:szCs w:val="28"/>
        </w:rPr>
      </w:pPr>
      <w:r w:rsidRPr="00E8188C">
        <w:rPr>
          <w:b/>
          <w:sz w:val="28"/>
          <w:szCs w:val="28"/>
        </w:rPr>
        <w:lastRenderedPageBreak/>
        <w:t>Расписание соревнований</w:t>
      </w:r>
    </w:p>
    <w:p w:rsidR="00E8188C" w:rsidRPr="00E8188C" w:rsidRDefault="00E8188C" w:rsidP="00E8188C">
      <w:pPr>
        <w:spacing w:line="480" w:lineRule="auto"/>
        <w:ind w:right="425" w:firstLine="851"/>
        <w:jc w:val="center"/>
        <w:rPr>
          <w:b/>
          <w:sz w:val="28"/>
          <w:szCs w:val="28"/>
        </w:rPr>
      </w:pPr>
    </w:p>
    <w:p w:rsidR="000B4F9A" w:rsidRPr="000B4F9A" w:rsidRDefault="00E8188C" w:rsidP="00E8188C">
      <w:pPr>
        <w:spacing w:line="48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8:00 – </w:t>
      </w:r>
      <w:r w:rsidR="000B4F9A" w:rsidRPr="000B4F9A">
        <w:rPr>
          <w:sz w:val="28"/>
          <w:szCs w:val="28"/>
        </w:rPr>
        <w:t>Начало выдачи стартовых пакетов зарегистрированным участникам, работы раздевалок;</w:t>
      </w:r>
      <w:bookmarkStart w:id="0" w:name="_GoBack"/>
      <w:bookmarkEnd w:id="0"/>
    </w:p>
    <w:p w:rsidR="000B4F9A" w:rsidRPr="000B4F9A" w:rsidRDefault="00E8188C" w:rsidP="00E8188C">
      <w:pPr>
        <w:spacing w:line="48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10:20 –</w:t>
      </w:r>
      <w:r w:rsidR="000B4F9A" w:rsidRPr="000B4F9A">
        <w:rPr>
          <w:sz w:val="28"/>
          <w:szCs w:val="28"/>
        </w:rPr>
        <w:t xml:space="preserve"> Открытие транзитной зоны для участников 3,5 км;</w:t>
      </w:r>
    </w:p>
    <w:p w:rsidR="000B4F9A" w:rsidRPr="00E8188C" w:rsidRDefault="00E8188C" w:rsidP="00E8188C">
      <w:pPr>
        <w:spacing w:line="480" w:lineRule="auto"/>
        <w:ind w:right="425" w:firstLine="851"/>
        <w:jc w:val="both"/>
        <w:rPr>
          <w:b/>
          <w:sz w:val="28"/>
          <w:szCs w:val="28"/>
        </w:rPr>
      </w:pPr>
      <w:r w:rsidRPr="00E8188C">
        <w:rPr>
          <w:b/>
          <w:sz w:val="28"/>
          <w:szCs w:val="28"/>
        </w:rPr>
        <w:t>10:30 –</w:t>
      </w:r>
      <w:r w:rsidR="000B4F9A" w:rsidRPr="00E8188C">
        <w:rPr>
          <w:b/>
          <w:sz w:val="28"/>
          <w:szCs w:val="28"/>
        </w:rPr>
        <w:t xml:space="preserve"> Старт на 3,5 км;</w:t>
      </w:r>
    </w:p>
    <w:p w:rsidR="000B4F9A" w:rsidRPr="000B4F9A" w:rsidRDefault="00E8188C" w:rsidP="00E8188C">
      <w:pPr>
        <w:spacing w:line="48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13:00 –</w:t>
      </w:r>
      <w:r w:rsidR="000B4F9A" w:rsidRPr="000B4F9A">
        <w:rPr>
          <w:sz w:val="28"/>
          <w:szCs w:val="28"/>
        </w:rPr>
        <w:t xml:space="preserve"> Награждение победителей и призеров в абсолютном первенстве на дистанции 3,5 км;</w:t>
      </w:r>
    </w:p>
    <w:p w:rsidR="000B4F9A" w:rsidRDefault="00E8188C" w:rsidP="00E8188C">
      <w:pPr>
        <w:pBdr>
          <w:bottom w:val="single" w:sz="12" w:space="1" w:color="auto"/>
        </w:pBdr>
        <w:spacing w:line="48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14:15 –</w:t>
      </w:r>
      <w:r w:rsidR="000B4F9A" w:rsidRPr="000B4F9A">
        <w:rPr>
          <w:sz w:val="28"/>
          <w:szCs w:val="28"/>
        </w:rPr>
        <w:t xml:space="preserve"> Закрытие финиша на дистанции 3,5 км</w:t>
      </w:r>
      <w:r>
        <w:rPr>
          <w:sz w:val="28"/>
          <w:szCs w:val="28"/>
        </w:rPr>
        <w:t>.</w:t>
      </w:r>
    </w:p>
    <w:p w:rsidR="00E8188C" w:rsidRDefault="00E8188C" w:rsidP="00E8188C">
      <w:pPr>
        <w:pBdr>
          <w:bottom w:val="single" w:sz="12" w:space="1" w:color="auto"/>
        </w:pBdr>
        <w:spacing w:line="480" w:lineRule="auto"/>
        <w:ind w:right="425" w:firstLine="851"/>
        <w:jc w:val="both"/>
        <w:rPr>
          <w:sz w:val="28"/>
          <w:szCs w:val="28"/>
        </w:rPr>
      </w:pPr>
    </w:p>
    <w:p w:rsidR="00E8188C" w:rsidRDefault="00E8188C" w:rsidP="00E8188C">
      <w:pPr>
        <w:spacing w:line="480" w:lineRule="auto"/>
        <w:ind w:right="425" w:firstLine="851"/>
        <w:jc w:val="both"/>
        <w:rPr>
          <w:sz w:val="28"/>
          <w:szCs w:val="28"/>
        </w:rPr>
      </w:pPr>
    </w:p>
    <w:p w:rsidR="000B4F9A" w:rsidRPr="000B4F9A" w:rsidRDefault="00E8188C" w:rsidP="00E8188C">
      <w:pPr>
        <w:spacing w:line="48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14:45 –</w:t>
      </w:r>
      <w:r w:rsidR="000B4F9A" w:rsidRPr="000B4F9A">
        <w:rPr>
          <w:sz w:val="28"/>
          <w:szCs w:val="28"/>
        </w:rPr>
        <w:t xml:space="preserve"> Открытие транзитной зоны для участников 1,5 км;</w:t>
      </w:r>
    </w:p>
    <w:p w:rsidR="000B4F9A" w:rsidRPr="00E8188C" w:rsidRDefault="00E8188C" w:rsidP="00E8188C">
      <w:pPr>
        <w:spacing w:line="480" w:lineRule="auto"/>
        <w:ind w:right="425" w:firstLine="851"/>
        <w:jc w:val="both"/>
        <w:rPr>
          <w:b/>
          <w:sz w:val="28"/>
          <w:szCs w:val="28"/>
        </w:rPr>
      </w:pPr>
      <w:r w:rsidRPr="00E8188C">
        <w:rPr>
          <w:b/>
          <w:sz w:val="28"/>
          <w:szCs w:val="28"/>
        </w:rPr>
        <w:t>15:00 –</w:t>
      </w:r>
      <w:r w:rsidR="000B4F9A" w:rsidRPr="00E8188C">
        <w:rPr>
          <w:b/>
          <w:sz w:val="28"/>
          <w:szCs w:val="28"/>
        </w:rPr>
        <w:t xml:space="preserve"> Старт на дистанции 1,5 км;</w:t>
      </w:r>
    </w:p>
    <w:p w:rsidR="000B4F9A" w:rsidRPr="000B4F9A" w:rsidRDefault="00E8188C" w:rsidP="00E8188C">
      <w:pPr>
        <w:spacing w:line="48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15:15 –</w:t>
      </w:r>
      <w:r w:rsidR="000B4F9A" w:rsidRPr="000B4F9A">
        <w:rPr>
          <w:sz w:val="28"/>
          <w:szCs w:val="28"/>
        </w:rPr>
        <w:t xml:space="preserve"> Награждение победителей и призеров в возрастных категориях на дистанции 3,5 км;</w:t>
      </w:r>
    </w:p>
    <w:p w:rsidR="000B4F9A" w:rsidRPr="000B4F9A" w:rsidRDefault="00E8188C" w:rsidP="00E8188C">
      <w:pPr>
        <w:spacing w:line="48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16:10 –</w:t>
      </w:r>
      <w:r w:rsidR="000B4F9A" w:rsidRPr="000B4F9A">
        <w:rPr>
          <w:sz w:val="28"/>
          <w:szCs w:val="28"/>
        </w:rPr>
        <w:t xml:space="preserve"> Награждение победителей и призеров в абсол</w:t>
      </w:r>
      <w:r>
        <w:rPr>
          <w:sz w:val="28"/>
          <w:szCs w:val="28"/>
        </w:rPr>
        <w:t>ютном первенстве на дистанции 1,</w:t>
      </w:r>
      <w:r w:rsidR="000B4F9A" w:rsidRPr="000B4F9A">
        <w:rPr>
          <w:sz w:val="28"/>
          <w:szCs w:val="28"/>
        </w:rPr>
        <w:t>5 км;</w:t>
      </w:r>
    </w:p>
    <w:p w:rsidR="00991019" w:rsidRDefault="00E8188C" w:rsidP="00E8188C">
      <w:pPr>
        <w:spacing w:line="48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16:40 –</w:t>
      </w:r>
      <w:r w:rsidR="000B4F9A" w:rsidRPr="000B4F9A">
        <w:rPr>
          <w:sz w:val="28"/>
          <w:szCs w:val="28"/>
        </w:rPr>
        <w:t xml:space="preserve"> З</w:t>
      </w:r>
      <w:r>
        <w:rPr>
          <w:sz w:val="28"/>
          <w:szCs w:val="28"/>
        </w:rPr>
        <w:t>акрытие финиша на 1,</w:t>
      </w:r>
      <w:r w:rsidR="000B4F9A" w:rsidRPr="000B4F9A">
        <w:rPr>
          <w:sz w:val="28"/>
          <w:szCs w:val="28"/>
        </w:rPr>
        <w:t>5 км.</w:t>
      </w:r>
    </w:p>
    <w:sectPr w:rsidR="00991019" w:rsidSect="00D31C3D">
      <w:headerReference w:type="even" r:id="rId8"/>
      <w:footerReference w:type="default" r:id="rId9"/>
      <w:pgSz w:w="11906" w:h="16838" w:code="9"/>
      <w:pgMar w:top="568" w:right="849" w:bottom="0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5B" w:rsidRDefault="0036425B">
      <w:r>
        <w:separator/>
      </w:r>
    </w:p>
  </w:endnote>
  <w:endnote w:type="continuationSeparator" w:id="0">
    <w:p w:rsidR="0036425B" w:rsidRDefault="0036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5B" w:rsidRDefault="0036425B">
      <w:r>
        <w:separator/>
      </w:r>
    </w:p>
  </w:footnote>
  <w:footnote w:type="continuationSeparator" w:id="0">
    <w:p w:rsidR="0036425B" w:rsidRDefault="0036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432DEC"/>
    <w:multiLevelType w:val="hybridMultilevel"/>
    <w:tmpl w:val="CB204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D2C6B"/>
    <w:multiLevelType w:val="hybridMultilevel"/>
    <w:tmpl w:val="7D7EE71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37D5"/>
    <w:rsid w:val="000B4F9A"/>
    <w:rsid w:val="000C0966"/>
    <w:rsid w:val="000C3331"/>
    <w:rsid w:val="000D432B"/>
    <w:rsid w:val="000D469E"/>
    <w:rsid w:val="000D6E59"/>
    <w:rsid w:val="000E1AD5"/>
    <w:rsid w:val="000E2601"/>
    <w:rsid w:val="000E6240"/>
    <w:rsid w:val="000E65F2"/>
    <w:rsid w:val="00102BB7"/>
    <w:rsid w:val="00105482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12EF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139F"/>
    <w:rsid w:val="0026617C"/>
    <w:rsid w:val="00267029"/>
    <w:rsid w:val="00274083"/>
    <w:rsid w:val="00280AA0"/>
    <w:rsid w:val="002913B4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425B"/>
    <w:rsid w:val="00366949"/>
    <w:rsid w:val="003750E6"/>
    <w:rsid w:val="00380883"/>
    <w:rsid w:val="00384A67"/>
    <w:rsid w:val="00387807"/>
    <w:rsid w:val="0039355F"/>
    <w:rsid w:val="003A1F21"/>
    <w:rsid w:val="003A50BE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E441C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2725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4420"/>
    <w:rsid w:val="004F5D8A"/>
    <w:rsid w:val="00513A77"/>
    <w:rsid w:val="00515C6A"/>
    <w:rsid w:val="005202B2"/>
    <w:rsid w:val="00521726"/>
    <w:rsid w:val="00530885"/>
    <w:rsid w:val="00530A20"/>
    <w:rsid w:val="00534968"/>
    <w:rsid w:val="00540D9E"/>
    <w:rsid w:val="005464CC"/>
    <w:rsid w:val="0055195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55CF9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1E65"/>
    <w:rsid w:val="006D2E5C"/>
    <w:rsid w:val="006D4E7F"/>
    <w:rsid w:val="006D6ABD"/>
    <w:rsid w:val="006D746B"/>
    <w:rsid w:val="006E094A"/>
    <w:rsid w:val="006E7FC9"/>
    <w:rsid w:val="006F0200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20805"/>
    <w:rsid w:val="008253B7"/>
    <w:rsid w:val="008413F4"/>
    <w:rsid w:val="00842738"/>
    <w:rsid w:val="00845C22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21CE9"/>
    <w:rsid w:val="00922C19"/>
    <w:rsid w:val="00923B78"/>
    <w:rsid w:val="00931647"/>
    <w:rsid w:val="00933816"/>
    <w:rsid w:val="00936CEE"/>
    <w:rsid w:val="00946D95"/>
    <w:rsid w:val="00973EF9"/>
    <w:rsid w:val="00986442"/>
    <w:rsid w:val="00991019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C4546"/>
    <w:rsid w:val="009D5FAB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F7A"/>
    <w:rsid w:val="00A202C2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79E0"/>
    <w:rsid w:val="00AA01E3"/>
    <w:rsid w:val="00AA4818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B22DD"/>
    <w:rsid w:val="00BB452B"/>
    <w:rsid w:val="00BB7711"/>
    <w:rsid w:val="00BD16B5"/>
    <w:rsid w:val="00BD4B0A"/>
    <w:rsid w:val="00BE2097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A4D61"/>
    <w:rsid w:val="00DD114A"/>
    <w:rsid w:val="00DD623C"/>
    <w:rsid w:val="00DD6D30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188C"/>
    <w:rsid w:val="00E82228"/>
    <w:rsid w:val="00E946CA"/>
    <w:rsid w:val="00E9699C"/>
    <w:rsid w:val="00EB0FDD"/>
    <w:rsid w:val="00EB4884"/>
    <w:rsid w:val="00EB4ECF"/>
    <w:rsid w:val="00EB521F"/>
    <w:rsid w:val="00EB536C"/>
    <w:rsid w:val="00EC56A9"/>
    <w:rsid w:val="00EC65EB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36DD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0516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A6F9E"/>
    <w:rsid w:val="00FB1C30"/>
    <w:rsid w:val="00FB61C0"/>
    <w:rsid w:val="00FC69C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343E-0112-4737-929C-F5F8CD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11</cp:revision>
  <cp:lastPrinted>2017-03-22T07:51:00Z</cp:lastPrinted>
  <dcterms:created xsi:type="dcterms:W3CDTF">2018-03-14T10:07:00Z</dcterms:created>
  <dcterms:modified xsi:type="dcterms:W3CDTF">2018-07-06T07:13:00Z</dcterms:modified>
</cp:coreProperties>
</file>